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7FD0C" w14:textId="372EAC13" w:rsidR="00816DC2" w:rsidRDefault="00E316BB">
      <w:r>
        <w:t>There are a few ways to “win” and reach a population of 2000 people.</w:t>
      </w:r>
    </w:p>
    <w:p w14:paraId="148C2A66" w14:textId="65153D61" w:rsidR="00E316BB" w:rsidRDefault="00E316BB">
      <w:r>
        <w:t>Choose Decarbonised Mix, and then Sustainable Agriculture.</w:t>
      </w:r>
    </w:p>
    <w:p w14:paraId="7AE08F85" w14:textId="54D79D46" w:rsidR="00E316BB" w:rsidRDefault="00E316BB">
      <w:r>
        <w:t>Land ships in this order ARTEMIS, HERACLES, APOLLO, DIONYSUS, ARISTAEUS, ATTIS</w:t>
      </w:r>
    </w:p>
    <w:p w14:paraId="6EB97519" w14:textId="22E89053" w:rsidR="00E316BB" w:rsidRDefault="00E316BB">
      <w:r>
        <w:t>There are other combinations that work, e.g. ARTEMIS, ATTIS, HERA, PAN</w:t>
      </w:r>
      <w:r w:rsidR="000B5C52">
        <w:t>, HERACLES</w:t>
      </w:r>
    </w:p>
    <w:p w14:paraId="5D944514" w14:textId="5AE51888" w:rsidR="00E316BB" w:rsidRDefault="00E316BB">
      <w:r>
        <w:t>The game is intended to be educational rather than difficult!</w:t>
      </w:r>
      <w:bookmarkStart w:id="0" w:name="_GoBack"/>
      <w:bookmarkEnd w:id="0"/>
    </w:p>
    <w:p w14:paraId="0E6611A8" w14:textId="77777777" w:rsidR="00E316BB" w:rsidRDefault="00E316BB"/>
    <w:sectPr w:rsidR="00E31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BB"/>
    <w:rsid w:val="000B5C52"/>
    <w:rsid w:val="0018058B"/>
    <w:rsid w:val="0071495A"/>
    <w:rsid w:val="00E3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5050"/>
  <w15:chartTrackingRefBased/>
  <w15:docId w15:val="{D0680FB5-77B7-4761-967A-3FC47E51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Carew</dc:creator>
  <cp:keywords/>
  <dc:description/>
  <cp:lastModifiedBy>Mark Carew</cp:lastModifiedBy>
  <cp:revision>2</cp:revision>
  <dcterms:created xsi:type="dcterms:W3CDTF">2019-09-26T10:33:00Z</dcterms:created>
  <dcterms:modified xsi:type="dcterms:W3CDTF">2019-09-26T10:41:00Z</dcterms:modified>
</cp:coreProperties>
</file>